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45" w:rsidRDefault="002B7545" w:rsidP="002B7545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897342" cy="2345099"/>
            <wp:effectExtent l="19050" t="0" r="7908" b="0"/>
            <wp:docPr id="1" name="Рисунок 1" descr="http://xn-----7kcablefcdl4h1avobfe.xn--p1ai/wp-content/uploads/2017/10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-7kcablefcdl4h1avobfe.xn--p1ai/wp-content/uploads/2017/10/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970" cy="23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B7545" w:rsidRDefault="002B7545" w:rsidP="002B7545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45" w:rsidRPr="009506DF" w:rsidRDefault="002B7545" w:rsidP="002B7545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6DF">
        <w:rPr>
          <w:rFonts w:ascii="Times New Roman" w:hAnsi="Times New Roman" w:cs="Times New Roman"/>
          <w:b/>
          <w:sz w:val="24"/>
          <w:szCs w:val="24"/>
        </w:rPr>
        <w:t>Комплектование группы кратковременного пребывания</w:t>
      </w:r>
    </w:p>
    <w:p w:rsidR="002B7545" w:rsidRPr="009506DF" w:rsidRDefault="002B7545" w:rsidP="002B75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В группу принимаются дети в возрасте от 1,5 до 3 лет, не посещающие дошкольные образовательные организации, на основании медицинского заключения и заявления на имя заведующего </w:t>
      </w:r>
      <w:r>
        <w:rPr>
          <w:rFonts w:ascii="Times New Roman" w:hAnsi="Times New Roman" w:cs="Times New Roman"/>
          <w:sz w:val="24"/>
          <w:szCs w:val="24"/>
        </w:rPr>
        <w:t>МДОУ№12</w:t>
      </w:r>
      <w:r w:rsidRPr="009506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45" w:rsidRPr="009506DF" w:rsidRDefault="002B7545" w:rsidP="002B75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 Отношения между образовательным учреждением, имеющим группу кратковременного пребывания, и родителями (законными представителями) регулируется договором об оказании деятельности по присмотру и уходу за детьми</w:t>
      </w:r>
      <w:r w:rsidRPr="009506D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50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545" w:rsidRPr="009506DF" w:rsidRDefault="002B7545" w:rsidP="002B75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 Для зачисления ребенка в группу кратковременного пребывания необходимы:</w:t>
      </w:r>
    </w:p>
    <w:p w:rsidR="002B7545" w:rsidRPr="009506DF" w:rsidRDefault="002B7545" w:rsidP="002B75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представителей);</w:t>
      </w:r>
    </w:p>
    <w:p w:rsidR="002B7545" w:rsidRPr="009506DF" w:rsidRDefault="002B7545" w:rsidP="002B75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- договор с родителями ( законными представителями); </w:t>
      </w:r>
    </w:p>
    <w:p w:rsidR="002B7545" w:rsidRDefault="002B7545" w:rsidP="002B75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-медицинское заключение о состоянии здоровья ребенка; </w:t>
      </w:r>
    </w:p>
    <w:p w:rsidR="002B7545" w:rsidRPr="009506DF" w:rsidRDefault="002B7545" w:rsidP="002B75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 регистрации по месту жительства</w:t>
      </w:r>
    </w:p>
    <w:p w:rsidR="002B7545" w:rsidRPr="009506DF" w:rsidRDefault="002B7545" w:rsidP="002B75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>-документ, подтверждающий личность одного из родителей (законных представителей).</w:t>
      </w:r>
    </w:p>
    <w:p w:rsidR="002B7545" w:rsidRPr="009506DF" w:rsidRDefault="002B7545" w:rsidP="002B75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 За посещение группы кратковременного пребывания плата с родителей (законных представителей) не взымается. </w:t>
      </w:r>
    </w:p>
    <w:p w:rsidR="002B7545" w:rsidRPr="009506DF" w:rsidRDefault="002B7545" w:rsidP="002B75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 Результативность работы группы кратковременного пребывания определяется отзывами родителей. </w:t>
      </w:r>
    </w:p>
    <w:p w:rsidR="002B7545" w:rsidRPr="009506DF" w:rsidRDefault="002B7545" w:rsidP="002B75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Для работы с детьми и родителями (законными представителями) используется </w:t>
      </w:r>
      <w:proofErr w:type="spellStart"/>
      <w:r w:rsidRPr="009506D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506DF">
        <w:rPr>
          <w:rFonts w:ascii="Times New Roman" w:hAnsi="Times New Roman" w:cs="Times New Roman"/>
          <w:sz w:val="24"/>
          <w:szCs w:val="24"/>
        </w:rPr>
        <w:t xml:space="preserve"> – материальная база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506D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06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45" w:rsidRDefault="002B7545" w:rsidP="002B75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6DF">
        <w:rPr>
          <w:rFonts w:ascii="Times New Roman" w:hAnsi="Times New Roman" w:cs="Times New Roman"/>
          <w:sz w:val="24"/>
          <w:szCs w:val="24"/>
        </w:rPr>
        <w:t xml:space="preserve">Контроль за деятельностью группы кратковременного пребывания осуществляет заведующий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506D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У№12</w:t>
      </w:r>
      <w:r w:rsidRPr="009506DF">
        <w:rPr>
          <w:rFonts w:ascii="Times New Roman" w:hAnsi="Times New Roman" w:cs="Times New Roman"/>
          <w:sz w:val="24"/>
          <w:szCs w:val="24"/>
        </w:rPr>
        <w:t>.</w:t>
      </w:r>
    </w:p>
    <w:p w:rsidR="005A67D0" w:rsidRDefault="002B7545" w:rsidP="002B7545">
      <w:pPr>
        <w:jc w:val="center"/>
      </w:pPr>
      <w:r>
        <w:rPr>
          <w:noProof/>
        </w:rPr>
        <w:drawing>
          <wp:inline distT="0" distB="0" distL="0" distR="0">
            <wp:extent cx="3336625" cy="3336625"/>
            <wp:effectExtent l="19050" t="0" r="0" b="0"/>
            <wp:docPr id="4" name="Рисунок 4" descr="http://www.clipartsuggest.com/images/196/happy-family-mother-father-daughter-and-baby-son-29483-download-H0cOE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suggest.com/images/196/happy-family-mother-father-daughter-and-baby-son-29483-download-H0cOEl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29" cy="333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7D0" w:rsidSect="002B75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545"/>
    <w:rsid w:val="002B7545"/>
    <w:rsid w:val="005A67D0"/>
    <w:rsid w:val="00D0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B53A4-8BDA-495F-86DE-84A042D4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54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admin</cp:lastModifiedBy>
  <cp:revision>4</cp:revision>
  <dcterms:created xsi:type="dcterms:W3CDTF">2018-02-02T09:28:00Z</dcterms:created>
  <dcterms:modified xsi:type="dcterms:W3CDTF">2018-02-02T18:40:00Z</dcterms:modified>
</cp:coreProperties>
</file>