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79" w:rsidRPr="00033179" w:rsidRDefault="00033179" w:rsidP="001E2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33179">
        <w:rPr>
          <w:rFonts w:ascii="Times New Roman" w:eastAsia="Times New Roman" w:hAnsi="Times New Roman" w:cs="Times New Roman"/>
          <w:b/>
          <w:sz w:val="32"/>
          <w:szCs w:val="32"/>
        </w:rPr>
        <w:t>Практики, предусмотренные образовательной программой</w:t>
      </w:r>
    </w:p>
    <w:p w:rsidR="00033179" w:rsidRPr="00033179" w:rsidRDefault="00033179" w:rsidP="00033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3179">
        <w:rPr>
          <w:rFonts w:ascii="Times New Roman" w:eastAsia="Times New Roman" w:hAnsi="Times New Roman" w:cs="Times New Roman"/>
          <w:i/>
          <w:sz w:val="24"/>
          <w:szCs w:val="24"/>
        </w:rPr>
        <w:t>Особенности образовательной деятельности разных видов и культурных практик</w:t>
      </w:r>
    </w:p>
    <w:p w:rsidR="003F4B3C" w:rsidRDefault="00033179" w:rsidP="003F4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179">
        <w:rPr>
          <w:rFonts w:ascii="Times New Roman" w:eastAsia="Times New Roman" w:hAnsi="Times New Roman" w:cs="Times New Roman"/>
          <w:sz w:val="28"/>
          <w:szCs w:val="28"/>
        </w:rPr>
        <w:t>В соответствии с действующими Федеральными государственными образовательными стандартами дошкольного образования для реализации образовательных задач и содержания образовательных областей, сегодня необходимо внедрение инновационных подходов к условиям организации образовательного процесса.</w:t>
      </w:r>
    </w:p>
    <w:p w:rsidR="00033179" w:rsidRPr="00033179" w:rsidRDefault="00033179" w:rsidP="003F4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179">
        <w:rPr>
          <w:rFonts w:ascii="Times New Roman" w:eastAsia="Times New Roman" w:hAnsi="Times New Roman" w:cs="Times New Roman"/>
          <w:sz w:val="28"/>
          <w:szCs w:val="28"/>
        </w:rPr>
        <w:t>Современное образование заставляет педагогов думать о том, как сделать процесс обучения более результативным. Как учить так, чтобы ребенок проявлял интерес к знаниям.</w:t>
      </w:r>
    </w:p>
    <w:p w:rsidR="00033179" w:rsidRPr="00033179" w:rsidRDefault="00033179" w:rsidP="003F4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179">
        <w:rPr>
          <w:rFonts w:ascii="Times New Roman" w:eastAsia="Times New Roman" w:hAnsi="Times New Roman" w:cs="Times New Roman"/>
          <w:sz w:val="28"/>
          <w:szCs w:val="28"/>
        </w:rPr>
        <w:t>Построение образовательного процесса в ДОУ на основе интерактивно-дидактических ресурсов ориентировано на информатизацию образовательной среды и целостное развитие ребенка дошкольного возраста.</w:t>
      </w:r>
    </w:p>
    <w:p w:rsidR="00033179" w:rsidRPr="00033179" w:rsidRDefault="00033179" w:rsidP="003F4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179">
        <w:rPr>
          <w:rFonts w:ascii="Times New Roman" w:eastAsia="Times New Roman" w:hAnsi="Times New Roman" w:cs="Times New Roman"/>
          <w:sz w:val="28"/>
          <w:szCs w:val="28"/>
        </w:rPr>
        <w:t>Эффективным средством обучения, в этой связи, является область компьютерной технологии, связанная с использованием информации, имеющей различное физическое представление и существующей на различных носителях.</w:t>
      </w:r>
    </w:p>
    <w:p w:rsidR="00033179" w:rsidRPr="00033179" w:rsidRDefault="00033179" w:rsidP="003F4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179">
        <w:rPr>
          <w:rFonts w:ascii="Times New Roman" w:eastAsia="Times New Roman" w:hAnsi="Times New Roman" w:cs="Times New Roman"/>
          <w:sz w:val="28"/>
          <w:szCs w:val="28"/>
        </w:rPr>
        <w:t>Использование средств новых информационных технологий и компьютера как средства познания повышает уровень и сложность выполняемых задач, дает наглядное представление результата выполненных действий, возможность создавать интересные исследовательские работы, проекты.</w:t>
      </w:r>
    </w:p>
    <w:p w:rsidR="00033179" w:rsidRPr="00033179" w:rsidRDefault="00033179" w:rsidP="003F4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179">
        <w:rPr>
          <w:rFonts w:ascii="Times New Roman" w:eastAsia="Times New Roman" w:hAnsi="Times New Roman" w:cs="Times New Roman"/>
          <w:sz w:val="28"/>
          <w:szCs w:val="28"/>
        </w:rPr>
        <w:t>Изучение любого материала с использованием ИКТ наводит на размышление детей и способствует развитию интереса их к занятию.</w:t>
      </w:r>
    </w:p>
    <w:p w:rsidR="00033179" w:rsidRPr="00033179" w:rsidRDefault="00033179" w:rsidP="003F4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179">
        <w:rPr>
          <w:rFonts w:ascii="Times New Roman" w:eastAsia="Times New Roman" w:hAnsi="Times New Roman" w:cs="Times New Roman"/>
          <w:sz w:val="28"/>
          <w:szCs w:val="28"/>
        </w:rPr>
        <w:t xml:space="preserve">Классические и интегрированные занятия в сопровождении </w:t>
      </w:r>
      <w:proofErr w:type="spellStart"/>
      <w:r w:rsidRPr="00033179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033179">
        <w:rPr>
          <w:rFonts w:ascii="Times New Roman" w:eastAsia="Times New Roman" w:hAnsi="Times New Roman" w:cs="Times New Roman"/>
          <w:sz w:val="28"/>
          <w:szCs w:val="28"/>
        </w:rPr>
        <w:t xml:space="preserve"> презентаций и программных продуктов благодаря наглядности и интерактивности, позволяют вовлекать в активную работу всю группу детей. Обостряется восприятие, повышается концентрация внимания, улучшается понимание и запоминание материала.</w:t>
      </w:r>
    </w:p>
    <w:p w:rsidR="00033179" w:rsidRPr="00033179" w:rsidRDefault="00033179" w:rsidP="003F4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33179">
        <w:rPr>
          <w:rFonts w:ascii="Times New Roman" w:eastAsia="Times New Roman" w:hAnsi="Times New Roman" w:cs="Times New Roman"/>
          <w:b/>
          <w:i/>
          <w:sz w:val="28"/>
          <w:szCs w:val="28"/>
        </w:rPr>
        <w:t>Культурные практики</w:t>
      </w:r>
    </w:p>
    <w:p w:rsidR="00033179" w:rsidRPr="00033179" w:rsidRDefault="00033179" w:rsidP="003F4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179">
        <w:rPr>
          <w:rFonts w:ascii="Times New Roman" w:eastAsia="Times New Roman" w:hAnsi="Times New Roman" w:cs="Times New Roman"/>
          <w:sz w:val="28"/>
          <w:szCs w:val="28"/>
        </w:rPr>
        <w:t>Во второй половине дня организуются разнообразные культурные практики,</w:t>
      </w:r>
      <w:r w:rsidR="003F4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179">
        <w:rPr>
          <w:rFonts w:ascii="Times New Roman" w:eastAsia="Times New Roman" w:hAnsi="Times New Roman" w:cs="Times New Roman"/>
          <w:sz w:val="28"/>
          <w:szCs w:val="28"/>
        </w:rPr>
        <w:t>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033179" w:rsidRPr="00033179" w:rsidRDefault="00033179" w:rsidP="001E2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179">
        <w:rPr>
          <w:rFonts w:ascii="Times New Roman" w:eastAsia="Times New Roman" w:hAnsi="Times New Roman" w:cs="Times New Roman"/>
          <w:b/>
          <w:i/>
          <w:sz w:val="28"/>
          <w:szCs w:val="28"/>
        </w:rPr>
        <w:t>Совместная игра</w:t>
      </w:r>
      <w:r w:rsidRPr="00033179">
        <w:rPr>
          <w:rFonts w:ascii="Times New Roman" w:eastAsia="Times New Roman" w:hAnsi="Times New Roman" w:cs="Times New Roman"/>
          <w:sz w:val="28"/>
          <w:szCs w:val="28"/>
        </w:rPr>
        <w:t> 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033179" w:rsidRPr="00033179" w:rsidRDefault="00033179" w:rsidP="001E2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179">
        <w:rPr>
          <w:rFonts w:ascii="Times New Roman" w:eastAsia="Times New Roman" w:hAnsi="Times New Roman" w:cs="Times New Roman"/>
          <w:b/>
          <w:i/>
          <w:sz w:val="28"/>
          <w:szCs w:val="28"/>
        </w:rPr>
        <w:t>Ситуации общения и накопления положительного социально-эмоционального опыта</w:t>
      </w:r>
      <w:r w:rsidRPr="00033179">
        <w:rPr>
          <w:rFonts w:ascii="Times New Roman" w:eastAsia="Times New Roman" w:hAnsi="Times New Roman" w:cs="Times New Roman"/>
          <w:sz w:val="28"/>
          <w:szCs w:val="28"/>
        </w:rPr>
        <w:t xml:space="preserve"> носят проблемный характер и заключают в себе жизненную проблему близкую детям дошкольного возраста, в разрешении </w:t>
      </w:r>
      <w:r w:rsidRPr="00033179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 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033179" w:rsidRPr="00033179" w:rsidRDefault="00033179" w:rsidP="001E2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179">
        <w:rPr>
          <w:rFonts w:ascii="Times New Roman" w:eastAsia="Times New Roman" w:hAnsi="Times New Roman" w:cs="Times New Roman"/>
          <w:b/>
          <w:i/>
          <w:sz w:val="28"/>
          <w:szCs w:val="28"/>
        </w:rPr>
        <w:t>Творческая мастерская</w:t>
      </w:r>
      <w:r w:rsidRPr="00033179">
        <w:rPr>
          <w:rFonts w:ascii="Times New Roman" w:eastAsia="Times New Roman" w:hAnsi="Times New Roman" w:cs="Times New Roman"/>
          <w:sz w:val="28"/>
          <w:szCs w:val="28"/>
        </w:rPr>
        <w:t> 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033179" w:rsidRPr="00033179" w:rsidRDefault="00033179" w:rsidP="001E2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179">
        <w:rPr>
          <w:rFonts w:ascii="Times New Roman" w:eastAsia="Times New Roman" w:hAnsi="Times New Roman" w:cs="Times New Roman"/>
          <w:b/>
          <w:i/>
          <w:sz w:val="28"/>
          <w:szCs w:val="28"/>
        </w:rPr>
        <w:t>Музыкально-театральная и литературная гостиная (детская студия)</w:t>
      </w:r>
      <w:r w:rsidRPr="00033179">
        <w:rPr>
          <w:rFonts w:ascii="Times New Roman" w:eastAsia="Times New Roman" w:hAnsi="Times New Roman" w:cs="Times New Roman"/>
          <w:sz w:val="28"/>
          <w:szCs w:val="28"/>
        </w:rPr>
        <w:t> 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1E279B" w:rsidRDefault="00033179" w:rsidP="001E2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179">
        <w:rPr>
          <w:rFonts w:ascii="Times New Roman" w:eastAsia="Times New Roman" w:hAnsi="Times New Roman" w:cs="Times New Roman"/>
          <w:b/>
          <w:i/>
          <w:sz w:val="28"/>
          <w:szCs w:val="28"/>
        </w:rPr>
        <w:t>Сенсорный и интеллектуальный тренинг</w:t>
      </w:r>
      <w:r w:rsidR="001E27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3317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E279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33179">
        <w:rPr>
          <w:rFonts w:ascii="Times New Roman" w:eastAsia="Times New Roman" w:hAnsi="Times New Roman" w:cs="Times New Roman"/>
          <w:sz w:val="28"/>
          <w:szCs w:val="28"/>
        </w:rPr>
        <w:t xml:space="preserve">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033179">
        <w:rPr>
          <w:rFonts w:ascii="Times New Roman" w:eastAsia="Times New Roman" w:hAnsi="Times New Roman" w:cs="Times New Roman"/>
          <w:sz w:val="28"/>
          <w:szCs w:val="28"/>
        </w:rPr>
        <w:t>сериационные</w:t>
      </w:r>
      <w:proofErr w:type="spellEnd"/>
      <w:r w:rsidRPr="00033179">
        <w:rPr>
          <w:rFonts w:ascii="Times New Roman" w:eastAsia="Times New Roman" w:hAnsi="Times New Roman" w:cs="Times New Roman"/>
          <w:sz w:val="28"/>
          <w:szCs w:val="28"/>
        </w:rPr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1E279B" w:rsidRDefault="00033179" w:rsidP="001E2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179">
        <w:rPr>
          <w:rFonts w:ascii="Times New Roman" w:eastAsia="Times New Roman" w:hAnsi="Times New Roman" w:cs="Times New Roman"/>
          <w:b/>
          <w:i/>
          <w:sz w:val="28"/>
          <w:szCs w:val="28"/>
        </w:rPr>
        <w:t>Детский досуг</w:t>
      </w:r>
      <w:r w:rsidRPr="00033179">
        <w:rPr>
          <w:rFonts w:ascii="Times New Roman" w:eastAsia="Times New Roman" w:hAnsi="Times New Roman" w:cs="Times New Roman"/>
          <w:sz w:val="28"/>
          <w:szCs w:val="28"/>
        </w:rPr>
        <w:t> 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</w:t>
      </w:r>
    </w:p>
    <w:p w:rsidR="00033179" w:rsidRPr="00033179" w:rsidRDefault="00033179" w:rsidP="001E2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179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Коллективная и индивидуальная трудовая деятельность</w:t>
      </w:r>
      <w:r w:rsidRPr="00033179">
        <w:rPr>
          <w:rFonts w:ascii="Times New Roman" w:eastAsia="Times New Roman" w:hAnsi="Times New Roman" w:cs="Times New Roman"/>
          <w:sz w:val="28"/>
          <w:szCs w:val="28"/>
        </w:rPr>
        <w:t> носит общественно полезный характер и организуется как хозяйственно-бытовой труд и труд в природе.</w:t>
      </w:r>
    </w:p>
    <w:p w:rsidR="00033179" w:rsidRPr="001E279B" w:rsidRDefault="00033179" w:rsidP="001E2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33179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культурных практик для развития самостоятельности и инициатив</w:t>
      </w:r>
    </w:p>
    <w:tbl>
      <w:tblPr>
        <w:tblStyle w:val="a5"/>
        <w:tblW w:w="0" w:type="auto"/>
        <w:tblLook w:val="04A0"/>
      </w:tblPr>
      <w:tblGrid>
        <w:gridCol w:w="9571"/>
      </w:tblGrid>
      <w:tr w:rsidR="00033179" w:rsidTr="00F213DA">
        <w:tc>
          <w:tcPr>
            <w:tcW w:w="9571" w:type="dxa"/>
          </w:tcPr>
          <w:p w:rsidR="00033179" w:rsidRPr="003925B2" w:rsidRDefault="00033179" w:rsidP="000331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5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Общение</w:t>
            </w:r>
          </w:p>
        </w:tc>
      </w:tr>
      <w:tr w:rsidR="003925B2" w:rsidTr="003A2AB9">
        <w:tc>
          <w:tcPr>
            <w:tcW w:w="9571" w:type="dxa"/>
          </w:tcPr>
          <w:p w:rsidR="003925B2" w:rsidRDefault="003925B2" w:rsidP="000331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</w:tr>
      <w:tr w:rsidR="003925B2" w:rsidTr="004813D5">
        <w:tc>
          <w:tcPr>
            <w:tcW w:w="9571" w:type="dxa"/>
          </w:tcPr>
          <w:p w:rsidR="003925B2" w:rsidRPr="00033179" w:rsidRDefault="003925B2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и разговоры с детьми по их интересам</w:t>
            </w:r>
          </w:p>
        </w:tc>
      </w:tr>
      <w:tr w:rsidR="00033179" w:rsidTr="00FF1D07">
        <w:tc>
          <w:tcPr>
            <w:tcW w:w="9571" w:type="dxa"/>
          </w:tcPr>
          <w:p w:rsidR="003925B2" w:rsidRDefault="00033179" w:rsidP="003925B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5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Игровая деятельность, включая сюжетно-ролевую игру</w:t>
            </w:r>
          </w:p>
          <w:p w:rsidR="00033179" w:rsidRPr="003925B2" w:rsidRDefault="00033179" w:rsidP="003925B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5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правилами и другие виды игр</w:t>
            </w:r>
          </w:p>
        </w:tc>
      </w:tr>
      <w:tr w:rsidR="003925B2" w:rsidTr="00C2005B">
        <w:tc>
          <w:tcPr>
            <w:tcW w:w="9571" w:type="dxa"/>
          </w:tcPr>
          <w:p w:rsidR="003925B2" w:rsidRPr="00033179" w:rsidRDefault="003925B2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</w:tr>
      <w:tr w:rsidR="003925B2" w:rsidTr="00F061C5">
        <w:tc>
          <w:tcPr>
            <w:tcW w:w="9571" w:type="dxa"/>
          </w:tcPr>
          <w:p w:rsidR="003925B2" w:rsidRPr="00033179" w:rsidRDefault="003925B2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игра (сюжетно-ролевая, режиссерская, игра-драматизация, строительно-конструктивные игры)</w:t>
            </w:r>
          </w:p>
        </w:tc>
      </w:tr>
      <w:tr w:rsidR="003925B2" w:rsidTr="006A5BF0">
        <w:tc>
          <w:tcPr>
            <w:tcW w:w="9571" w:type="dxa"/>
          </w:tcPr>
          <w:p w:rsidR="003925B2" w:rsidRPr="00033179" w:rsidRDefault="003925B2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правилами, в том числе по обучению первоначальным умениям игре в шахматы</w:t>
            </w:r>
          </w:p>
        </w:tc>
      </w:tr>
      <w:tr w:rsidR="003925B2" w:rsidTr="00D21CFF">
        <w:tc>
          <w:tcPr>
            <w:tcW w:w="9571" w:type="dxa"/>
          </w:tcPr>
          <w:p w:rsidR="003925B2" w:rsidRPr="00033179" w:rsidRDefault="003925B2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гостиные</w:t>
            </w:r>
          </w:p>
        </w:tc>
      </w:tr>
      <w:tr w:rsidR="003925B2" w:rsidTr="00AA5B50">
        <w:tc>
          <w:tcPr>
            <w:tcW w:w="9571" w:type="dxa"/>
          </w:tcPr>
          <w:p w:rsidR="003925B2" w:rsidRPr="00033179" w:rsidRDefault="003925B2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 познавательные досуги</w:t>
            </w:r>
          </w:p>
        </w:tc>
      </w:tr>
      <w:tr w:rsidR="003925B2" w:rsidTr="00B854EF">
        <w:tc>
          <w:tcPr>
            <w:tcW w:w="9571" w:type="dxa"/>
          </w:tcPr>
          <w:p w:rsidR="003925B2" w:rsidRPr="00033179" w:rsidRDefault="003925B2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игры, игры</w:t>
            </w:r>
          </w:p>
        </w:tc>
      </w:tr>
      <w:tr w:rsidR="003F4B3C" w:rsidTr="00874991">
        <w:tc>
          <w:tcPr>
            <w:tcW w:w="9571" w:type="dxa"/>
          </w:tcPr>
          <w:p w:rsidR="003F4B3C" w:rsidRPr="003925B2" w:rsidRDefault="003F4B3C" w:rsidP="003F4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5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3925B2" w:rsidTr="0089166F">
        <w:tc>
          <w:tcPr>
            <w:tcW w:w="9571" w:type="dxa"/>
          </w:tcPr>
          <w:p w:rsidR="003925B2" w:rsidRPr="00033179" w:rsidRDefault="003925B2" w:rsidP="00033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Сенсорный игровой и интеллектуальный тренинг </w:t>
            </w:r>
          </w:p>
        </w:tc>
      </w:tr>
      <w:tr w:rsidR="003925B2" w:rsidTr="002A7F5D">
        <w:tc>
          <w:tcPr>
            <w:tcW w:w="9571" w:type="dxa"/>
          </w:tcPr>
          <w:p w:rsidR="003925B2" w:rsidRPr="00033179" w:rsidRDefault="003925B2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Опыты, эксперименты, наблюдения (в том числе, экологической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25B2" w:rsidTr="00E37F45">
        <w:tc>
          <w:tcPr>
            <w:tcW w:w="9571" w:type="dxa"/>
          </w:tcPr>
          <w:p w:rsidR="003925B2" w:rsidRPr="00033179" w:rsidRDefault="003925B2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за природой (на прогулке)</w:t>
            </w:r>
          </w:p>
        </w:tc>
      </w:tr>
      <w:tr w:rsidR="003F4B3C" w:rsidTr="008B42F0">
        <w:tc>
          <w:tcPr>
            <w:tcW w:w="9571" w:type="dxa"/>
          </w:tcPr>
          <w:p w:rsidR="003F4B3C" w:rsidRPr="003925B2" w:rsidRDefault="003F4B3C" w:rsidP="003F4B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5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творческой активности, обеспечивающей художественно-</w:t>
            </w:r>
          </w:p>
          <w:p w:rsidR="003F4B3C" w:rsidRPr="00033179" w:rsidRDefault="003F4B3C" w:rsidP="003F4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эстетическое развитие детей</w:t>
            </w:r>
          </w:p>
        </w:tc>
      </w:tr>
      <w:tr w:rsidR="003925B2" w:rsidTr="00FF6696">
        <w:tc>
          <w:tcPr>
            <w:tcW w:w="9571" w:type="dxa"/>
          </w:tcPr>
          <w:p w:rsidR="003925B2" w:rsidRPr="00033179" w:rsidRDefault="003925B2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Музыкально-театральная гостиная</w:t>
            </w:r>
          </w:p>
        </w:tc>
      </w:tr>
      <w:tr w:rsidR="003925B2" w:rsidTr="003835C9">
        <w:tc>
          <w:tcPr>
            <w:tcW w:w="9571" w:type="dxa"/>
          </w:tcPr>
          <w:p w:rsidR="003925B2" w:rsidRPr="00033179" w:rsidRDefault="003925B2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 (рисование, лепка, художественный труд по интересам)</w:t>
            </w:r>
          </w:p>
        </w:tc>
      </w:tr>
      <w:tr w:rsidR="003925B2" w:rsidTr="00461537">
        <w:tc>
          <w:tcPr>
            <w:tcW w:w="9571" w:type="dxa"/>
          </w:tcPr>
          <w:p w:rsidR="003925B2" w:rsidRPr="00033179" w:rsidRDefault="003925B2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литературных произведений</w:t>
            </w:r>
          </w:p>
        </w:tc>
      </w:tr>
      <w:tr w:rsidR="003F4B3C" w:rsidTr="00C90FDB">
        <w:tc>
          <w:tcPr>
            <w:tcW w:w="9571" w:type="dxa"/>
          </w:tcPr>
          <w:p w:rsidR="003F4B3C" w:rsidRPr="003925B2" w:rsidRDefault="003F4B3C" w:rsidP="003F4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5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3925B2" w:rsidTr="00C96993">
        <w:tc>
          <w:tcPr>
            <w:tcW w:w="9571" w:type="dxa"/>
          </w:tcPr>
          <w:p w:rsidR="003925B2" w:rsidRPr="00033179" w:rsidRDefault="003925B2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</w:tr>
      <w:tr w:rsidR="003925B2" w:rsidTr="001975DD">
        <w:tc>
          <w:tcPr>
            <w:tcW w:w="9571" w:type="dxa"/>
          </w:tcPr>
          <w:p w:rsidR="003925B2" w:rsidRPr="00033179" w:rsidRDefault="003925B2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поручения (индивидуально и подгруппами)</w:t>
            </w:r>
          </w:p>
        </w:tc>
      </w:tr>
      <w:tr w:rsidR="003925B2" w:rsidTr="00F9750B">
        <w:tc>
          <w:tcPr>
            <w:tcW w:w="9571" w:type="dxa"/>
          </w:tcPr>
          <w:p w:rsidR="003925B2" w:rsidRPr="00033179" w:rsidRDefault="003925B2" w:rsidP="003F4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7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поручения (общий и совместный труд)</w:t>
            </w:r>
          </w:p>
        </w:tc>
      </w:tr>
    </w:tbl>
    <w:p w:rsidR="00033179" w:rsidRPr="00033179" w:rsidRDefault="00033179" w:rsidP="00033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33179" w:rsidRPr="00033179" w:rsidSect="00304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179"/>
    <w:rsid w:val="00033179"/>
    <w:rsid w:val="001E279B"/>
    <w:rsid w:val="003040B5"/>
    <w:rsid w:val="003925B2"/>
    <w:rsid w:val="003F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33179"/>
    <w:rPr>
      <w:color w:val="0000FF"/>
      <w:u w:val="single"/>
    </w:rPr>
  </w:style>
  <w:style w:type="table" w:styleId="a5">
    <w:name w:val="Table Grid"/>
    <w:basedOn w:val="a1"/>
    <w:uiPriority w:val="59"/>
    <w:rsid w:val="00033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1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12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5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51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88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856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Пользователь</cp:lastModifiedBy>
  <cp:revision>4</cp:revision>
  <dcterms:created xsi:type="dcterms:W3CDTF">2022-01-26T11:04:00Z</dcterms:created>
  <dcterms:modified xsi:type="dcterms:W3CDTF">2022-01-26T11:33:00Z</dcterms:modified>
</cp:coreProperties>
</file>